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7B" w:rsidRDefault="00610F7B" w:rsidP="00610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ОБРАЗОВАНИЯ АДМИНИСТРАЦИИ</w:t>
      </w:r>
    </w:p>
    <w:p w:rsidR="00610F7B" w:rsidRPr="00557CB7" w:rsidRDefault="00610F7B" w:rsidP="00610F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ХАРЦЫЗСКА</w:t>
      </w:r>
    </w:p>
    <w:p w:rsidR="00610F7B" w:rsidRDefault="00610F7B" w:rsidP="00610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ОБЩЕОБРАЗОВАТЕЛЬНАЯ ОРГАНИЗАЦИЯ</w:t>
      </w: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«ХАРЦЫЗСКАЯ СРЕДНЯЯ ШКОЛА № 7»</w:t>
      </w: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ВЫСТУПЛЕНИЕ НА ТЕМУ: </w:t>
      </w: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ОБНОВЛЁННЫЙ ФГОС НОО: АПРОБАЦИЯ, ВНЕДРЕНИЕ, РЕАЛИЗАЦИЯ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10F7B" w:rsidRDefault="00610F7B" w:rsidP="00610F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610F7B" w:rsidRDefault="00610F7B" w:rsidP="00610F7B">
      <w:pPr>
        <w:shd w:val="clear" w:color="auto" w:fill="FFFFFF"/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Шевченко Ольга Юрьевна, учитель начальных классов.</w:t>
      </w: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7B" w:rsidRPr="0087219D" w:rsidRDefault="00610F7B" w:rsidP="00610F7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ХАРЦЫЗСК-2022</w:t>
      </w:r>
    </w:p>
    <w:p w:rsidR="00610F7B" w:rsidRPr="00610F7B" w:rsidRDefault="00610F7B" w:rsidP="00610F7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0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Внедрение федеральных государственных стандартов является на сегодняшний день актуальной и часто обсуждаемой проблемой в нашем педагогическом сообществе.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1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Утвердили новые ФГОС начального и основного общего образования (приказы </w:t>
      </w:r>
      <w:proofErr w:type="spellStart"/>
      <w:r w:rsidRPr="00610F7B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61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31.05.2021 № 286 и № 287).</w:t>
      </w:r>
    </w:p>
    <w:p w:rsid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обновлённые</w:t>
      </w:r>
      <w:r w:rsidRPr="00610F7B">
        <w:rPr>
          <w:color w:val="000000" w:themeColor="text1"/>
          <w:sz w:val="28"/>
          <w:szCs w:val="28"/>
        </w:rPr>
        <w:t xml:space="preserve"> ФГОС НОО внесли достаточно </w:t>
      </w:r>
      <w:r>
        <w:rPr>
          <w:color w:val="000000" w:themeColor="text1"/>
          <w:sz w:val="28"/>
          <w:szCs w:val="28"/>
        </w:rPr>
        <w:t>изменений.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Вариативность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 xml:space="preserve">Новые </w:t>
      </w:r>
      <w:r>
        <w:rPr>
          <w:color w:val="000000" w:themeColor="text1"/>
          <w:sz w:val="28"/>
          <w:szCs w:val="28"/>
        </w:rPr>
        <w:t xml:space="preserve">ФГОС </w:t>
      </w:r>
      <w:r w:rsidRPr="00610F7B">
        <w:rPr>
          <w:color w:val="000000" w:themeColor="text1"/>
          <w:sz w:val="28"/>
          <w:szCs w:val="28"/>
        </w:rPr>
        <w:t>НОО треб</w:t>
      </w:r>
      <w:r>
        <w:rPr>
          <w:color w:val="000000" w:themeColor="text1"/>
          <w:sz w:val="28"/>
          <w:szCs w:val="28"/>
        </w:rPr>
        <w:t>уют, чтобы содержание ООП НОО б</w:t>
      </w:r>
      <w:r w:rsidRPr="00610F7B">
        <w:rPr>
          <w:color w:val="000000" w:themeColor="text1"/>
          <w:sz w:val="28"/>
          <w:szCs w:val="28"/>
        </w:rPr>
        <w:t>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Пер</w:t>
      </w:r>
      <w:r>
        <w:rPr>
          <w:color w:val="000000" w:themeColor="text1"/>
          <w:sz w:val="28"/>
          <w:szCs w:val="28"/>
        </w:rPr>
        <w:t>вый способ: в структуре программ НОО </w:t>
      </w:r>
      <w:r w:rsidRPr="00610F7B">
        <w:rPr>
          <w:color w:val="000000" w:themeColor="text1"/>
          <w:sz w:val="28"/>
          <w:szCs w:val="28"/>
        </w:rPr>
        <w:t>школа может предусмотреть учебные предметы, учебные курсы и учебные модули.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Второй</w:t>
      </w:r>
      <w:r>
        <w:rPr>
          <w:color w:val="000000" w:themeColor="text1"/>
          <w:sz w:val="28"/>
          <w:szCs w:val="28"/>
        </w:rPr>
        <w:t xml:space="preserve"> способ:</w:t>
      </w:r>
      <w:r w:rsidRPr="00610F7B">
        <w:rPr>
          <w:color w:val="000000" w:themeColor="text1"/>
          <w:sz w:val="28"/>
          <w:szCs w:val="28"/>
        </w:rPr>
        <w:t xml:space="preserve"> школа может разрабатывать и реализовывать программы углубленного изучения отдельных предметов. 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Третий способ: </w:t>
      </w:r>
      <w:r w:rsidRPr="00610F7B">
        <w:rPr>
          <w:color w:val="000000" w:themeColor="text1"/>
          <w:sz w:val="28"/>
          <w:szCs w:val="28"/>
        </w:rPr>
        <w:t>школа может разрабатывать и реализовывать индивидуальные учебные планы в соответствии с образовательными потребностями и интересами учеников. Вариативность дает школе возможность выбирать, как именно формировать программы.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Планируемые результаты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обновлённых</w:t>
      </w:r>
      <w:r w:rsidRPr="00610F7B">
        <w:rPr>
          <w:color w:val="000000" w:themeColor="text1"/>
          <w:sz w:val="28"/>
          <w:szCs w:val="28"/>
        </w:rPr>
        <w:t xml:space="preserve"> ФГОС подробнее описывают результаты освоения ООП НОО – личностные, </w:t>
      </w:r>
      <w:proofErr w:type="spellStart"/>
      <w:r w:rsidRPr="00610F7B">
        <w:rPr>
          <w:color w:val="000000" w:themeColor="text1"/>
          <w:sz w:val="28"/>
          <w:szCs w:val="28"/>
        </w:rPr>
        <w:t>метапредметные</w:t>
      </w:r>
      <w:proofErr w:type="spellEnd"/>
      <w:r w:rsidRPr="00610F7B">
        <w:rPr>
          <w:color w:val="000000" w:themeColor="text1"/>
          <w:sz w:val="28"/>
          <w:szCs w:val="28"/>
        </w:rPr>
        <w:t>, предметные.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Предметные результаты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Обновлённые</w:t>
      </w:r>
      <w:r w:rsidRPr="00610F7B">
        <w:rPr>
          <w:color w:val="000000" w:themeColor="text1"/>
          <w:sz w:val="28"/>
          <w:szCs w:val="28"/>
        </w:rPr>
        <w:t xml:space="preserve"> ФГОС </w:t>
      </w:r>
      <w:r>
        <w:rPr>
          <w:color w:val="000000" w:themeColor="text1"/>
          <w:sz w:val="28"/>
          <w:szCs w:val="28"/>
        </w:rPr>
        <w:t xml:space="preserve">НОО </w:t>
      </w:r>
      <w:r w:rsidRPr="00610F7B">
        <w:rPr>
          <w:color w:val="000000" w:themeColor="text1"/>
          <w:sz w:val="28"/>
          <w:szCs w:val="28"/>
        </w:rPr>
        <w:t xml:space="preserve">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</w:t>
      </w:r>
      <w:r w:rsidRPr="00610F7B">
        <w:rPr>
          <w:color w:val="000000" w:themeColor="text1"/>
          <w:sz w:val="28"/>
          <w:szCs w:val="28"/>
        </w:rPr>
        <w:lastRenderedPageBreak/>
        <w:t>буддийской культуры», «Основы исламской культуры», «Основы религиозных культур народов России», «Основы светской этики».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610F7B">
        <w:rPr>
          <w:rStyle w:val="a4"/>
          <w:i/>
          <w:iCs/>
          <w:color w:val="000000" w:themeColor="text1"/>
          <w:sz w:val="28"/>
          <w:szCs w:val="28"/>
        </w:rPr>
        <w:t>Метапредметные</w:t>
      </w:r>
      <w:proofErr w:type="spellEnd"/>
      <w:r w:rsidRPr="00610F7B">
        <w:rPr>
          <w:rStyle w:val="a4"/>
          <w:i/>
          <w:iCs/>
          <w:color w:val="000000" w:themeColor="text1"/>
          <w:sz w:val="28"/>
          <w:szCs w:val="28"/>
        </w:rPr>
        <w:t xml:space="preserve"> и личностные результаты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Обновлённые</w:t>
      </w:r>
      <w:r w:rsidRPr="00610F7B">
        <w:rPr>
          <w:color w:val="000000" w:themeColor="text1"/>
          <w:sz w:val="28"/>
          <w:szCs w:val="28"/>
        </w:rPr>
        <w:t xml:space="preserve"> ФГОС</w:t>
      </w:r>
      <w:r>
        <w:rPr>
          <w:color w:val="000000" w:themeColor="text1"/>
          <w:sz w:val="28"/>
          <w:szCs w:val="28"/>
        </w:rPr>
        <w:t xml:space="preserve"> НОО</w:t>
      </w:r>
      <w:r w:rsidRPr="00610F7B">
        <w:rPr>
          <w:color w:val="000000" w:themeColor="text1"/>
          <w:sz w:val="28"/>
          <w:szCs w:val="28"/>
        </w:rPr>
        <w:t>, как и прежде, требуют системно-</w:t>
      </w:r>
      <w:proofErr w:type="spellStart"/>
      <w:r w:rsidRPr="00610F7B">
        <w:rPr>
          <w:color w:val="000000" w:themeColor="text1"/>
          <w:sz w:val="28"/>
          <w:szCs w:val="28"/>
        </w:rPr>
        <w:t>деятельностного</w:t>
      </w:r>
      <w:proofErr w:type="spellEnd"/>
      <w:r w:rsidRPr="00610F7B">
        <w:rPr>
          <w:color w:val="000000" w:themeColor="text1"/>
          <w:sz w:val="28"/>
          <w:szCs w:val="28"/>
        </w:rPr>
        <w:t xml:space="preserve"> подхода. Они конкретно определяют требования к личностным и </w:t>
      </w:r>
      <w:proofErr w:type="spellStart"/>
      <w:r w:rsidRPr="00610F7B">
        <w:rPr>
          <w:color w:val="000000" w:themeColor="text1"/>
          <w:sz w:val="28"/>
          <w:szCs w:val="28"/>
        </w:rPr>
        <w:t>метапредметным</w:t>
      </w:r>
      <w:proofErr w:type="spellEnd"/>
      <w:r w:rsidRPr="00610F7B">
        <w:rPr>
          <w:color w:val="000000" w:themeColor="text1"/>
          <w:sz w:val="28"/>
          <w:szCs w:val="28"/>
        </w:rPr>
        <w:t xml:space="preserve"> образовательным результатам. 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Личностные результаты группируются по направлениям воспитания: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гражданско-патриотическое;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духовно-нравственное;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эстетическое;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физическое воспитание, формирование культуры здоровья и эмоционального благополучия;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трудовое;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экологическое;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ценность научного познания.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610F7B">
        <w:rPr>
          <w:color w:val="000000" w:themeColor="text1"/>
          <w:sz w:val="28"/>
          <w:szCs w:val="28"/>
        </w:rPr>
        <w:t>Метапредметные</w:t>
      </w:r>
      <w:proofErr w:type="spellEnd"/>
      <w:r w:rsidRPr="00610F7B">
        <w:rPr>
          <w:color w:val="000000" w:themeColor="text1"/>
          <w:sz w:val="28"/>
          <w:szCs w:val="28"/>
        </w:rPr>
        <w:t xml:space="preserve"> результаты группируются по видам универсальных учебных действий: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овладение универсальными учебными коммуникативными действиями – общение, совместная деятельность;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• овладение универсальными учебными регулятивными действиями – самоорганизация, самоконтроль.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обновлённых ФГОС НОО </w:t>
      </w:r>
      <w:r w:rsidRPr="00610F7B">
        <w:rPr>
          <w:color w:val="000000" w:themeColor="text1"/>
          <w:sz w:val="28"/>
          <w:szCs w:val="28"/>
        </w:rPr>
        <w:t xml:space="preserve">каждое из УУД содержит критерии их </w:t>
      </w:r>
      <w:proofErr w:type="spellStart"/>
      <w:r w:rsidRPr="00610F7B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610F7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610F7B">
        <w:rPr>
          <w:color w:val="000000" w:themeColor="text1"/>
          <w:sz w:val="28"/>
          <w:szCs w:val="28"/>
        </w:rPr>
        <w:t xml:space="preserve">Например, один из критериев, по которому нужно будет оценивать </w:t>
      </w:r>
      <w:proofErr w:type="spellStart"/>
      <w:r w:rsidRPr="00610F7B">
        <w:rPr>
          <w:color w:val="000000" w:themeColor="text1"/>
          <w:sz w:val="28"/>
          <w:szCs w:val="28"/>
        </w:rPr>
        <w:t>сформированность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610F7B">
        <w:rPr>
          <w:color w:val="000000" w:themeColor="text1"/>
          <w:sz w:val="28"/>
          <w:szCs w:val="28"/>
        </w:rPr>
        <w:t xml:space="preserve">регулятивного УУД «Самоорганизация», – это умение ученика выявлять проблемы для решения в жизненных и учебных ситуациях.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lastRenderedPageBreak/>
        <w:t>Пояснительная записка к ООП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Раньше содержание пояснительной записки было разным для НОО и ООО.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Также в пояснительных записках к ООП НОО необходимо прописать механизмы реализации программы.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Содержательный раздел ООП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Еще допол</w:t>
      </w:r>
      <w:r>
        <w:rPr>
          <w:color w:val="000000" w:themeColor="text1"/>
          <w:sz w:val="28"/>
          <w:szCs w:val="28"/>
        </w:rPr>
        <w:t>нили содержательный раздел НОО </w:t>
      </w:r>
      <w:r w:rsidRPr="00610F7B">
        <w:rPr>
          <w:color w:val="000000" w:themeColor="text1"/>
          <w:sz w:val="28"/>
          <w:szCs w:val="28"/>
        </w:rPr>
        <w:t>рабочими программами учебных модулей.</w:t>
      </w:r>
      <w:r>
        <w:rPr>
          <w:color w:val="000000" w:themeColor="text1"/>
          <w:sz w:val="28"/>
          <w:szCs w:val="28"/>
        </w:rPr>
        <w:t xml:space="preserve"> В итоге, согласно обновлённым</w:t>
      </w:r>
      <w:r w:rsidRPr="00610F7B">
        <w:rPr>
          <w:color w:val="000000" w:themeColor="text1"/>
          <w:sz w:val="28"/>
          <w:szCs w:val="28"/>
        </w:rPr>
        <w:t xml:space="preserve"> стандартам, содержательный раздел ООП </w:t>
      </w:r>
      <w:r>
        <w:rPr>
          <w:color w:val="000000" w:themeColor="text1"/>
          <w:sz w:val="28"/>
          <w:szCs w:val="28"/>
        </w:rPr>
        <w:t>НОО должен состоять из</w:t>
      </w:r>
      <w:r w:rsidRPr="00610F7B">
        <w:rPr>
          <w:color w:val="000000" w:themeColor="text1"/>
          <w:sz w:val="28"/>
          <w:szCs w:val="28"/>
        </w:rPr>
        <w:t>: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рабочих программ</w:t>
      </w:r>
      <w:r w:rsidRPr="00610F7B">
        <w:rPr>
          <w:color w:val="000000" w:themeColor="text1"/>
          <w:sz w:val="28"/>
          <w:szCs w:val="28"/>
        </w:rPr>
        <w:t xml:space="preserve"> учебных предметов, учебных курсов, курсов внеурочной деятельности, учебных модулей;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программ</w:t>
      </w:r>
      <w:r w:rsidRPr="00610F7B">
        <w:rPr>
          <w:color w:val="000000" w:themeColor="text1"/>
          <w:sz w:val="28"/>
          <w:szCs w:val="28"/>
        </w:rPr>
        <w:t xml:space="preserve"> формирования УУД;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рабочей программы</w:t>
      </w:r>
      <w:r w:rsidRPr="00610F7B">
        <w:rPr>
          <w:color w:val="000000" w:themeColor="text1"/>
          <w:sz w:val="28"/>
          <w:szCs w:val="28"/>
        </w:rPr>
        <w:t xml:space="preserve"> воспитания.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Рабочие программы педагогов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</w:t>
      </w:r>
      <w:r>
        <w:rPr>
          <w:color w:val="000000" w:themeColor="text1"/>
          <w:sz w:val="28"/>
          <w:szCs w:val="28"/>
        </w:rPr>
        <w:t xml:space="preserve"> </w:t>
      </w:r>
      <w:r w:rsidRPr="00610F7B">
        <w:rPr>
          <w:color w:val="000000" w:themeColor="text1"/>
          <w:sz w:val="28"/>
          <w:szCs w:val="28"/>
        </w:rPr>
        <w:t>Кроме того, в рабочих программах внеурочной деятельности нужно указывать формы проведения занятий.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Структура рабочих программ</w:t>
      </w:r>
      <w:r w:rsidRPr="00610F7B">
        <w:rPr>
          <w:color w:val="000000" w:themeColor="text1"/>
          <w:sz w:val="28"/>
          <w:szCs w:val="28"/>
        </w:rPr>
        <w:t xml:space="preserve"> одинаковая для всех рабочих программ, в том числе и </w:t>
      </w:r>
      <w:r>
        <w:rPr>
          <w:color w:val="000000" w:themeColor="text1"/>
          <w:sz w:val="28"/>
          <w:szCs w:val="28"/>
        </w:rPr>
        <w:t xml:space="preserve">для </w:t>
      </w:r>
      <w:r w:rsidRPr="00610F7B">
        <w:rPr>
          <w:color w:val="000000" w:themeColor="text1"/>
          <w:sz w:val="28"/>
          <w:szCs w:val="28"/>
        </w:rPr>
        <w:t>программ внеурочной деятельности</w:t>
      </w:r>
      <w:r>
        <w:rPr>
          <w:color w:val="000000" w:themeColor="text1"/>
          <w:sz w:val="28"/>
          <w:szCs w:val="28"/>
        </w:rPr>
        <w:t xml:space="preserve"> </w:t>
      </w:r>
      <w:r w:rsidRPr="00610F7B">
        <w:rPr>
          <w:color w:val="000000" w:themeColor="text1"/>
          <w:sz w:val="28"/>
          <w:szCs w:val="28"/>
        </w:rPr>
        <w:t>Особенности рабочей программы курса внеурочной деятельности-в программе должны быть указаны формы проведения занятий</w:t>
      </w:r>
      <w:r>
        <w:rPr>
          <w:color w:val="000000" w:themeColor="text1"/>
          <w:sz w:val="28"/>
          <w:szCs w:val="28"/>
        </w:rPr>
        <w:t>.</w:t>
      </w:r>
      <w:r w:rsidRPr="00610F7B">
        <w:rPr>
          <w:color w:val="000000" w:themeColor="text1"/>
          <w:sz w:val="28"/>
          <w:szCs w:val="28"/>
        </w:rPr>
        <w:t> 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Границы аудиторной нагрузки внеурочной деятельности: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lastRenderedPageBreak/>
        <w:t>Уменьшили объем внеурочной деятельности на уровне НОО. Теперь вместо 1350 можно запланировать до 1320 часов за четыре года. 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Использование электронных средств обучения, дистанционных технологий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Обновлённый ФГОС НОО</w:t>
      </w:r>
      <w:r w:rsidRPr="00610F7B">
        <w:rPr>
          <w:color w:val="000000" w:themeColor="text1"/>
          <w:sz w:val="28"/>
          <w:szCs w:val="28"/>
        </w:rPr>
        <w:t xml:space="preserve">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этом,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Деление учеников на группы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>Раньше таких норм ФГОС не уст</w:t>
      </w:r>
      <w:r>
        <w:rPr>
          <w:color w:val="000000" w:themeColor="text1"/>
          <w:sz w:val="28"/>
          <w:szCs w:val="28"/>
        </w:rPr>
        <w:t>анавливал. Новые стандарты НОО </w:t>
      </w:r>
      <w:r w:rsidRPr="00610F7B">
        <w:rPr>
          <w:color w:val="000000" w:themeColor="text1"/>
          <w:sz w:val="28"/>
          <w:szCs w:val="28"/>
        </w:rPr>
        <w:t>разрешают организовать образовательную деятельность при помощи деления на группы. Обучение в группах можно строить по-разному: с учетом успеваемости, образовательных потребностей и интересов, целей. Это позволит учителям реализовывать дифференцированный подход.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Информационно-образовательная среда</w:t>
      </w:r>
    </w:p>
    <w:p w:rsidR="00610F7B" w:rsidRPr="00610F7B" w:rsidRDefault="00125288" w:rsidP="0012528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Обновлённые </w:t>
      </w:r>
      <w:r w:rsidR="00610F7B" w:rsidRPr="00610F7B">
        <w:rPr>
          <w:color w:val="000000" w:themeColor="text1"/>
          <w:sz w:val="28"/>
          <w:szCs w:val="28"/>
        </w:rPr>
        <w:t>ФГОС</w:t>
      </w:r>
      <w:r>
        <w:rPr>
          <w:color w:val="000000" w:themeColor="text1"/>
          <w:sz w:val="28"/>
          <w:szCs w:val="28"/>
        </w:rPr>
        <w:t xml:space="preserve"> НОО</w:t>
      </w:r>
      <w:r w:rsidR="00610F7B" w:rsidRPr="00610F7B">
        <w:rPr>
          <w:color w:val="000000" w:themeColor="text1"/>
          <w:sz w:val="28"/>
          <w:szCs w:val="28"/>
        </w:rPr>
        <w:t xml:space="preserve"> определяют, что доступ к информационно</w:t>
      </w:r>
      <w:r>
        <w:rPr>
          <w:color w:val="000000" w:themeColor="text1"/>
          <w:sz w:val="28"/>
          <w:szCs w:val="28"/>
        </w:rPr>
        <w:t>-</w:t>
      </w:r>
      <w:r w:rsidR="00610F7B" w:rsidRPr="00610F7B">
        <w:rPr>
          <w:color w:val="000000" w:themeColor="text1"/>
          <w:sz w:val="28"/>
          <w:szCs w:val="28"/>
        </w:rPr>
        <w:t>образовательной среде должен быть у каждого ученика и родителя или законного представителя в течение всего периода обучения.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Психолого-педагогические условия</w:t>
      </w:r>
    </w:p>
    <w:p w:rsidR="00610F7B" w:rsidRPr="00610F7B" w:rsidRDefault="00610F7B" w:rsidP="0012528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 xml:space="preserve">В </w:t>
      </w:r>
      <w:r w:rsidR="00125288">
        <w:rPr>
          <w:color w:val="000000" w:themeColor="text1"/>
          <w:sz w:val="28"/>
          <w:szCs w:val="28"/>
        </w:rPr>
        <w:t xml:space="preserve">обновлённых </w:t>
      </w:r>
      <w:r w:rsidRPr="00610F7B">
        <w:rPr>
          <w:color w:val="000000" w:themeColor="text1"/>
          <w:sz w:val="28"/>
          <w:szCs w:val="28"/>
        </w:rPr>
        <w:t>ФГОС требований к психолого-педагогическим условиям стало больше. При этом акцент сделан на социально-психологической адаптации к школе. Также описали порядок, по которому следует проводить психолого</w:t>
      </w:r>
      <w:r w:rsidR="00125288">
        <w:rPr>
          <w:color w:val="000000" w:themeColor="text1"/>
          <w:sz w:val="28"/>
          <w:szCs w:val="28"/>
        </w:rPr>
        <w:t>-</w:t>
      </w:r>
      <w:r w:rsidRPr="00610F7B">
        <w:rPr>
          <w:color w:val="000000" w:themeColor="text1"/>
          <w:sz w:val="28"/>
          <w:szCs w:val="28"/>
        </w:rPr>
        <w:t>педагогическое сопровождение участников образовательных отношений.</w:t>
      </w: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0F7B">
        <w:rPr>
          <w:rStyle w:val="a4"/>
          <w:i/>
          <w:iCs/>
          <w:color w:val="000000" w:themeColor="text1"/>
          <w:sz w:val="28"/>
          <w:szCs w:val="28"/>
        </w:rPr>
        <w:t>Повышение квалификации педагогов</w:t>
      </w:r>
    </w:p>
    <w:p w:rsidR="00610F7B" w:rsidRPr="00610F7B" w:rsidRDefault="00610F7B" w:rsidP="0012528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0F7B">
        <w:rPr>
          <w:color w:val="000000" w:themeColor="text1"/>
          <w:sz w:val="28"/>
          <w:szCs w:val="28"/>
        </w:rPr>
        <w:t xml:space="preserve">В Законе об образовании по-прежнему закреплено, что педагог может проходить дополнительное профессиональное образование раз в три года и обязан систематически повышать квалификацию. </w:t>
      </w:r>
    </w:p>
    <w:p w:rsidR="00610F7B" w:rsidRPr="00610F7B" w:rsidRDefault="00610F7B" w:rsidP="00610F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Появление нового понятия «функциональная грамотность»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Функциональная грамотность вошла в состав государственных гарантий качества основного общего образования.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Функциональная грамотность – это способность применять приобретённые знания, умения и навыки для решения жизненных задач в различных сферах.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смысл состоит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метапредметности</w:t>
      </w:r>
      <w:proofErr w:type="spellEnd"/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осознанном выходе за границы конкретного предмета, а точнее – синтезировании всех предметных знаний для решения конкретной задачи.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функциональная грамотность оперативно вошла в школьную программу, выпустили </w:t>
      </w:r>
      <w:hyperlink r:id="rId7" w:tgtFrame="_blank" w:history="1">
        <w:r w:rsidRPr="00610F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специальную методичку</w:t>
        </w:r>
      </w:hyperlink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10F7B" w:rsidRPr="00610F7B" w:rsidRDefault="00610F7B" w:rsidP="00610F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 чего состоит функциональная грамотность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объединяет читательскую, математическую, естественно-научную, финансовую и компьютерную грамотность, глобальные компетенции и креативное мышление. Речь идет о применении полученных знаний и умений в разносторонней практической жизни.</w:t>
      </w:r>
    </w:p>
    <w:p w:rsidR="00610F7B" w:rsidRPr="00125288" w:rsidRDefault="00610F7B" w:rsidP="0012528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Читательская грамотность</w:t>
      </w:r>
    </w:p>
    <w:p w:rsidR="00610F7B" w:rsidRPr="00610F7B" w:rsidRDefault="00125288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ФГОС </w:t>
      </w:r>
      <w:r w:rsidR="00610F7B"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задачу по формированию функциональной грамотности младших школьников и школьников среднего звена. Напр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имер, читательская грамотность -</w:t>
      </w:r>
      <w:r w:rsidR="00610F7B"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важнейший </w:t>
      </w:r>
      <w:proofErr w:type="spellStart"/>
      <w:r w:rsidR="00610F7B"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метапредметный</w:t>
      </w:r>
      <w:proofErr w:type="spellEnd"/>
      <w:r w:rsidR="00610F7B"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 обучения.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0F7B"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научиться читать между строк, уметь находить и извлекать важную и второстепенную информацию, замечать различные взаимосвязи и параллели.</w:t>
      </w:r>
    </w:p>
    <w:p w:rsidR="00610F7B" w:rsidRPr="00125288" w:rsidRDefault="00610F7B" w:rsidP="00610F7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Математическая грамотность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математическую грамотность поможет правильно заданный вопрос, связанный с практической жизнью.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 математической грамотностью способен использовать знания в различных контекстах, на основе математических данных прогнозировать явления, просчитывать фактическую выгоду и принимать взвешенные решения.</w:t>
      </w:r>
    </w:p>
    <w:p w:rsidR="00610F7B" w:rsidRPr="00125288" w:rsidRDefault="00610F7B" w:rsidP="00610F7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Естественно-научная грамотность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помогут задания на анализ и сравнение явлений природы, географических карт, процессов в окружающей среде. Чтобы наработать компетенции в области естественных наук, важно грамотно интерпретировать научные данные, проводить практические исследования, объяснять явления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природы и находить существующие доказательства.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с естественно-научной грамотностью способен формировать мнение о явлениях и ситуациях, связанных с естественными процессами.  </w:t>
      </w:r>
    </w:p>
    <w:p w:rsidR="00610F7B" w:rsidRPr="00125288" w:rsidRDefault="00610F7B" w:rsidP="00610F7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Глобальные компетенции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один компон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 функциональной грамотности -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глобальные компетенции. Это способность ученика самостоятельно или в группе использовать знания для решения глобальных задач. 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развитию способствуют задания на нахождение причинно-следственных связей между явлениями, событиями и закономерными последствиями. 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должен уметь управлять своим поведением, открыто воспринимать новую информацию, быть контактным и взаимодействовать в группе. Этот компонент развивает аналитическое и критическое мышление, </w:t>
      </w:r>
      <w:proofErr w:type="spellStart"/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эмпатию</w:t>
      </w:r>
      <w:proofErr w:type="spellEnd"/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способность к сотрудничеству. </w:t>
      </w:r>
    </w:p>
    <w:p w:rsidR="00610F7B" w:rsidRPr="00125288" w:rsidRDefault="00610F7B" w:rsidP="00610F7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Креативное мышление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Сюда относим все, что связано с творчеством в глобальном значении: способность генерировать свои и улучшать чужие идеи, предлагать эффективные решения, использовать фантазию и воображение. Итогом становится критический анализ предложений, который поможет увидеть их сильные и слабые стороны.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креативное мышление помогает совместная работа над стенгазетой, составление расписания уроков и домашних дел, создание картины на актуальную тему или изображения фантастического животного.                        </w:t>
      </w:r>
    </w:p>
    <w:p w:rsidR="00610F7B" w:rsidRPr="00125288" w:rsidRDefault="00610F7B" w:rsidP="001252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Финансовая грамотность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Грамотность в области финансовых инструментов подразумевает, что школьники знакомятся с базовыми понятиями и учатся принимать решения для улучшения собственного благополучия.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того чтобы освоить этот вид грамотности, педагоги моделируют для учеников ситуации с банковскими продуктами, денежными операциями, другими инструментами финансового рынка.</w:t>
      </w:r>
    </w:p>
    <w:p w:rsidR="00610F7B" w:rsidRPr="00125288" w:rsidRDefault="00610F7B" w:rsidP="00610F7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Компьютерная грамотность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Компонент, связанный с компьютерной грамотностью и безопасностью школьников, выходит в последние годы на одно из первых мест. Навык взаимодействия с электронными сервисами требуется уже в начальной школе.</w:t>
      </w:r>
    </w:p>
    <w:p w:rsidR="00610F7B" w:rsidRPr="00610F7B" w:rsidRDefault="00610F7B" w:rsidP="001252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Компьютерная грамотность заключается в умениях:</w:t>
      </w:r>
    </w:p>
    <w:p w:rsidR="00610F7B" w:rsidRDefault="00610F7B" w:rsidP="0012528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с информацией в интернете, искать и анализировать данные, сегментирова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их по степени достоверности;</w:t>
      </w:r>
    </w:p>
    <w:p w:rsidR="00610F7B" w:rsidRDefault="00610F7B" w:rsidP="00610F7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электронными сервисами: почтой, облачными хранилищами, базовыми программами;</w:t>
      </w:r>
    </w:p>
    <w:p w:rsidR="00610F7B" w:rsidRPr="00125288" w:rsidRDefault="00610F7B" w:rsidP="0012528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правила безопасности и защиты личной информации, управлять личными аккаунтами в </w:t>
      </w:r>
      <w:proofErr w:type="spellStart"/>
      <w:r w:rsidRP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соцсетях</w:t>
      </w:r>
      <w:proofErr w:type="spellEnd"/>
      <w:r w:rsidRP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610F7B" w:rsidRPr="00610F7B" w:rsidRDefault="00610F7B" w:rsidP="001252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 важны как для педагогов, так и для школьников. Они помогают обеспечивать единство образования на территории России: выдвигают требования к содержанию программ, условиям реализации и ожидаемым результатам учеников. </w:t>
      </w:r>
    </w:p>
    <w:p w:rsidR="00610F7B" w:rsidRPr="00610F7B" w:rsidRDefault="00610F7B" w:rsidP="00610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Стандарты нового поколения унифицируют темы и подходы преподавания. Благодаря этому школьник сможет получить все необходимые знания и навыки в любом образовательном учреждении каждого региона страны. А педагог может быть уверен, что его учебная программа подойдёт даже для ученика, который только перешёл из другой школы.</w:t>
      </w:r>
    </w:p>
    <w:p w:rsidR="00610F7B" w:rsidRPr="00610F7B" w:rsidRDefault="00610F7B" w:rsidP="00610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 </w:t>
      </w:r>
      <w:r w:rsidR="00125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10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заключении хочу сказать: «Инновации требуют огромной затраты сил, времени, но это то, что делает нас современным своему времени. Мы стремимся к успеху. И если будут успешными учителя и школа, значит, есть надежда на то, что наши ученики тоже будут успешными и счастливыми!»</w:t>
      </w:r>
    </w:p>
    <w:p w:rsidR="00610F7B" w:rsidRPr="00610F7B" w:rsidRDefault="00610F7B" w:rsidP="00610F7B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</w:p>
    <w:p w:rsidR="00610F7B" w:rsidRPr="00610F7B" w:rsidRDefault="00610F7B" w:rsidP="00610F7B">
      <w:pPr>
        <w:spacing w:after="0" w:line="360" w:lineRule="auto"/>
        <w:ind w:left="39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0F7B" w:rsidRPr="00610F7B" w:rsidRDefault="00610F7B" w:rsidP="00610F7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10F7B" w:rsidRPr="00610F7B" w:rsidRDefault="00610F7B" w:rsidP="00610F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2EA" w:rsidRPr="00610F7B" w:rsidRDefault="008F22EA" w:rsidP="00610F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22EA" w:rsidRPr="00610F7B" w:rsidSect="00610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E1" w:rsidRDefault="003A2CE1" w:rsidP="00125288">
      <w:pPr>
        <w:spacing w:after="0" w:line="240" w:lineRule="auto"/>
      </w:pPr>
      <w:r>
        <w:separator/>
      </w:r>
    </w:p>
  </w:endnote>
  <w:endnote w:type="continuationSeparator" w:id="0">
    <w:p w:rsidR="003A2CE1" w:rsidRDefault="003A2CE1" w:rsidP="0012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88" w:rsidRDefault="001252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88" w:rsidRDefault="001252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88" w:rsidRDefault="001252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E1" w:rsidRDefault="003A2CE1" w:rsidP="00125288">
      <w:pPr>
        <w:spacing w:after="0" w:line="240" w:lineRule="auto"/>
      </w:pPr>
      <w:r>
        <w:separator/>
      </w:r>
    </w:p>
  </w:footnote>
  <w:footnote w:type="continuationSeparator" w:id="0">
    <w:p w:rsidR="003A2CE1" w:rsidRDefault="003A2CE1" w:rsidP="0012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88" w:rsidRDefault="001252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058341"/>
      <w:docPartObj>
        <w:docPartGallery w:val="Page Numbers (Top of Page)"/>
        <w:docPartUnique/>
      </w:docPartObj>
    </w:sdtPr>
    <w:sdtContent>
      <w:p w:rsidR="00125288" w:rsidRDefault="001252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5288" w:rsidRDefault="00125288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88" w:rsidRDefault="001252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C36"/>
    <w:multiLevelType w:val="hybridMultilevel"/>
    <w:tmpl w:val="1342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6"/>
    <w:rsid w:val="00125288"/>
    <w:rsid w:val="003A2CE1"/>
    <w:rsid w:val="00610F7B"/>
    <w:rsid w:val="008F22EA"/>
    <w:rsid w:val="009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5F06"/>
  <w15:chartTrackingRefBased/>
  <w15:docId w15:val="{408F8622-7874-48F7-9344-77F20B11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F7B"/>
    <w:rPr>
      <w:b/>
      <w:bCs/>
    </w:rPr>
  </w:style>
  <w:style w:type="paragraph" w:styleId="a5">
    <w:name w:val="List Paragraph"/>
    <w:basedOn w:val="a"/>
    <w:uiPriority w:val="34"/>
    <w:qFormat/>
    <w:rsid w:val="001252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288"/>
  </w:style>
  <w:style w:type="paragraph" w:styleId="a8">
    <w:name w:val="footer"/>
    <w:basedOn w:val="a"/>
    <w:link w:val="a9"/>
    <w:uiPriority w:val="99"/>
    <w:unhideWhenUsed/>
    <w:rsid w:val="0012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469156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2025-06-24T13:29:00Z</dcterms:created>
  <dcterms:modified xsi:type="dcterms:W3CDTF">2025-06-24T13:46:00Z</dcterms:modified>
</cp:coreProperties>
</file>